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DCF5D2A" w:rsidP="1DCF5D2A" w:rsidRDefault="1DCF5D2A" w14:paraId="309F1196" w14:textId="1DF54220">
      <w:pPr>
        <w:pStyle w:val="Normal"/>
        <w:bidi w:val="0"/>
        <w:spacing w:before="0" w:beforeAutospacing="off" w:after="160" w:afterAutospacing="off" w:line="254" w:lineRule="auto"/>
        <w:ind w:left="0" w:right="0"/>
        <w:jc w:val="both"/>
        <w:rPr>
          <w:b w:val="1"/>
          <w:bCs w:val="1"/>
          <w:sz w:val="32"/>
          <w:szCs w:val="32"/>
        </w:rPr>
      </w:pPr>
      <w:r w:rsidRPr="1DCF5D2A" w:rsidR="1DCF5D2A">
        <w:rPr>
          <w:b w:val="1"/>
          <w:bCs w:val="1"/>
          <w:sz w:val="32"/>
          <w:szCs w:val="32"/>
        </w:rPr>
        <w:t xml:space="preserve">ECHC Zoo Volunteer </w:t>
      </w:r>
    </w:p>
    <w:p xmlns:wp14="http://schemas.microsoft.com/office/word/2010/wordml" w:rsidR="007A13D0" w:rsidRDefault="00A43696" w14:paraId="1E054127" wp14:textId="77777777">
      <w:pPr>
        <w:jc w:val="both"/>
        <w:rPr>
          <w:b/>
          <w:bCs/>
        </w:rPr>
      </w:pPr>
      <w:r>
        <w:rPr>
          <w:b/>
          <w:bCs/>
        </w:rPr>
        <w:t>A</w:t>
      </w:r>
      <w:r w:rsidR="007F7CD8">
        <w:rPr>
          <w:b/>
          <w:bCs/>
        </w:rPr>
        <w:t>bout Edinburgh Children’s Hospital Charity (ECHC)</w:t>
      </w:r>
    </w:p>
    <w:p xmlns:wp14="http://schemas.microsoft.com/office/word/2010/wordml" w:rsidR="007A13D0" w:rsidRDefault="007F7CD8" w14:paraId="167FE936" wp14:textId="0FE07777">
      <w:pPr>
        <w:jc w:val="both"/>
      </w:pPr>
      <w:r w:rsidR="007F7CD8">
        <w:rPr/>
        <w:t>ECHC is the charity that supports</w:t>
      </w:r>
      <w:r w:rsidR="1DAEAFFC">
        <w:rPr/>
        <w:t xml:space="preserve"> hospital and healthcare settings for children across the Lothians</w:t>
      </w:r>
      <w:r w:rsidR="007F7CD8">
        <w:rPr/>
        <w:t xml:space="preserve">. We </w:t>
      </w:r>
      <w:r w:rsidR="007F7CD8">
        <w:rPr/>
        <w:t>fund enhancements, provide distractions, support families and so much more. We aim to make the time that children spend in hospital that little bit easier, less scary,</w:t>
      </w:r>
      <w:r w:rsidR="00A43696">
        <w:rPr/>
        <w:t xml:space="preserve"> and more fun.</w:t>
      </w:r>
    </w:p>
    <w:p w:rsidR="0AE4636C" w:rsidP="01AE32F3" w:rsidRDefault="0AE4636C" w14:paraId="55A55F33" w14:textId="1F525768">
      <w:pPr>
        <w:pStyle w:val="Normal"/>
        <w:spacing w:after="0" w:afterAutospacing="off"/>
        <w:jc w:val="both"/>
      </w:pPr>
    </w:p>
    <w:p xmlns:wp14="http://schemas.microsoft.com/office/word/2010/wordml" w:rsidRPr="004A58C5" w:rsidR="00FA64CA" w:rsidRDefault="00FA64CA" w14:paraId="6BFD32D9" wp14:textId="77777777">
      <w:pPr>
        <w:jc w:val="both"/>
        <w:rPr>
          <w:b/>
        </w:rPr>
      </w:pPr>
      <w:r w:rsidRPr="004A58C5">
        <w:rPr>
          <w:b/>
        </w:rPr>
        <w:t>Volunteer Role Description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980"/>
        <w:gridCol w:w="7036"/>
      </w:tblGrid>
      <w:tr xmlns:wp14="http://schemas.microsoft.com/office/word/2010/wordml" w:rsidR="00FA64CA" w:rsidTr="1DCF5D2A" w14:paraId="7638CAFB" wp14:textId="77777777">
        <w:tc>
          <w:tcPr>
            <w:tcW w:w="1980" w:type="dxa"/>
            <w:tcMar/>
            <w:vAlign w:val="center"/>
          </w:tcPr>
          <w:p w:rsidR="00FA64CA" w:rsidP="000D5BE3" w:rsidRDefault="00FA64CA" w14:paraId="5DC23885" wp14:textId="77777777">
            <w:r>
              <w:t>Role Title</w:t>
            </w:r>
          </w:p>
        </w:tc>
        <w:tc>
          <w:tcPr>
            <w:tcW w:w="7036" w:type="dxa"/>
            <w:tcMar/>
            <w:vAlign w:val="center"/>
          </w:tcPr>
          <w:p w:rsidR="00FA64CA" w:rsidP="000D5BE3" w:rsidRDefault="00FA64CA" w14:paraId="7C321D62" wp14:textId="2EADA36B">
            <w:r w:rsidR="1DCF5D2A">
              <w:rPr/>
              <w:t xml:space="preserve">Zoo Volunteer </w:t>
            </w:r>
          </w:p>
        </w:tc>
      </w:tr>
      <w:tr xmlns:wp14="http://schemas.microsoft.com/office/word/2010/wordml" w:rsidR="00FA64CA" w:rsidTr="1DCF5D2A" w14:paraId="5A9179A5" wp14:textId="77777777">
        <w:tc>
          <w:tcPr>
            <w:tcW w:w="1980" w:type="dxa"/>
            <w:tcMar/>
            <w:vAlign w:val="center"/>
          </w:tcPr>
          <w:p w:rsidR="00FA64CA" w:rsidP="000D5BE3" w:rsidRDefault="00FA64CA" w14:paraId="5D7210AB" wp14:textId="77777777">
            <w:r>
              <w:t>Purpose of Role</w:t>
            </w:r>
          </w:p>
        </w:tc>
        <w:tc>
          <w:tcPr>
            <w:tcW w:w="7036" w:type="dxa"/>
            <w:tcMar/>
            <w:vAlign w:val="center"/>
          </w:tcPr>
          <w:p w:rsidR="00FA64CA" w:rsidP="000D5BE3" w:rsidRDefault="00FA64CA" w14:paraId="466D7E23" wp14:textId="31C412EC">
            <w:r w:rsidR="1DCF5D2A">
              <w:rPr/>
              <w:t>To support a Facilitator to visit RHCYP wards to deliver activities to children and young people.</w:t>
            </w:r>
          </w:p>
        </w:tc>
      </w:tr>
      <w:tr xmlns:wp14="http://schemas.microsoft.com/office/word/2010/wordml" w:rsidR="00FA64CA" w:rsidTr="1DCF5D2A" w14:paraId="0053B22E" wp14:textId="77777777">
        <w:tc>
          <w:tcPr>
            <w:tcW w:w="1980" w:type="dxa"/>
            <w:tcMar/>
            <w:vAlign w:val="center"/>
          </w:tcPr>
          <w:p w:rsidR="00FA64CA" w:rsidP="000D5BE3" w:rsidRDefault="00FA64CA" w14:paraId="1D2B207C" wp14:textId="77777777">
            <w:r>
              <w:t>Location</w:t>
            </w:r>
          </w:p>
        </w:tc>
        <w:tc>
          <w:tcPr>
            <w:tcW w:w="7036" w:type="dxa"/>
            <w:tcMar/>
            <w:vAlign w:val="center"/>
          </w:tcPr>
          <w:p w:rsidR="00FA64CA" w:rsidP="000D5BE3" w:rsidRDefault="00FA64CA" w14:paraId="4947D658" wp14:textId="377285A7">
            <w:r w:rsidR="26E90E8C">
              <w:rPr/>
              <w:t xml:space="preserve"> RHCYP</w:t>
            </w:r>
          </w:p>
        </w:tc>
      </w:tr>
      <w:tr xmlns:wp14="http://schemas.microsoft.com/office/word/2010/wordml" w:rsidR="00FA64CA" w:rsidTr="1DCF5D2A" w14:paraId="02E2971D" wp14:textId="77777777">
        <w:tc>
          <w:tcPr>
            <w:tcW w:w="1980" w:type="dxa"/>
            <w:tcMar/>
          </w:tcPr>
          <w:p w:rsidR="00FA64CA" w:rsidP="000D5BE3" w:rsidRDefault="00FA64CA" w14:paraId="310018A9" wp14:textId="77777777">
            <w:r>
              <w:t>Hours</w:t>
            </w:r>
          </w:p>
        </w:tc>
        <w:tc>
          <w:tcPr>
            <w:tcW w:w="7036" w:type="dxa"/>
            <w:tcMar/>
          </w:tcPr>
          <w:p w:rsidR="00FA64CA" w:rsidP="45336F1B" w:rsidRDefault="00FA64CA" w14:paraId="4DE6995F" wp14:textId="2F518FA8">
            <w:pPr>
              <w:pStyle w:val="Normal"/>
            </w:pPr>
            <w:r w:rsidR="1DCF5D2A">
              <w:rPr/>
              <w:t xml:space="preserve">12.30-3.30, weekly, </w:t>
            </w:r>
            <w:r w:rsidRPr="1DCF5D2A" w:rsidR="1DCF5D2A">
              <w:rPr>
                <w:highlight w:val="yellow"/>
              </w:rPr>
              <w:t>Wednesday/</w:t>
            </w:r>
            <w:r w:rsidRPr="1DCF5D2A" w:rsidR="1DCF5D2A">
              <w:rPr>
                <w:highlight w:val="yellow"/>
              </w:rPr>
              <w:t>Thursday</w:t>
            </w:r>
            <w:r w:rsidR="1DCF5D2A">
              <w:rPr/>
              <w:t xml:space="preserve"> </w:t>
            </w:r>
          </w:p>
        </w:tc>
      </w:tr>
      <w:tr xmlns:wp14="http://schemas.microsoft.com/office/word/2010/wordml" w:rsidR="00FA64CA" w:rsidTr="1DCF5D2A" w14:paraId="5E826536" wp14:textId="77777777">
        <w:tc>
          <w:tcPr>
            <w:tcW w:w="1980" w:type="dxa"/>
            <w:tcMar/>
          </w:tcPr>
          <w:p w:rsidR="00FA64CA" w:rsidP="000D5BE3" w:rsidRDefault="00FA64CA" w14:paraId="45BDA064" wp14:textId="77777777">
            <w:r>
              <w:t>Tasks</w:t>
            </w:r>
          </w:p>
        </w:tc>
        <w:tc>
          <w:tcPr>
            <w:tcW w:w="7036" w:type="dxa"/>
            <w:tcMar/>
          </w:tcPr>
          <w:p w:rsidR="1DCF5D2A" w:rsidP="1DCF5D2A" w:rsidRDefault="1DCF5D2A" w14:paraId="49133F8D" w14:textId="67BA760F">
            <w:pPr>
              <w:pStyle w:val="ListParagraph"/>
              <w:numPr>
                <w:ilvl w:val="0"/>
                <w:numId w:val="8"/>
              </w:numPr>
              <w:spacing w:before="120" w:after="160" w:line="259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CF5D2A" w:rsidR="1DCF5D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Accompanying the zoo facilitator by visiting  children and young people on the hospital wards and delivering activities based on a weekly theme (e.g. birds, mammals, fish, reptiles)</w:t>
            </w:r>
          </w:p>
          <w:p w:rsidR="1DCF5D2A" w:rsidP="1DCF5D2A" w:rsidRDefault="1DCF5D2A" w14:paraId="7ABDC3F1" w14:textId="53801FFD">
            <w:pPr>
              <w:pStyle w:val="ListParagraph"/>
              <w:numPr>
                <w:ilvl w:val="0"/>
                <w:numId w:val="8"/>
              </w:numPr>
              <w:spacing w:before="120" w:after="160" w:line="259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CF5D2A" w:rsidR="1DCF5D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Supporting with materials – cleaning materials between use is </w:t>
            </w:r>
            <w:r w:rsidRPr="1DCF5D2A" w:rsidR="1DCF5D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required.</w:t>
            </w:r>
          </w:p>
          <w:p w:rsidR="1DCF5D2A" w:rsidP="1DCF5D2A" w:rsidRDefault="1DCF5D2A" w14:paraId="17C7A233" w14:textId="0518B413">
            <w:pPr>
              <w:pStyle w:val="ListParagraph"/>
              <w:numPr>
                <w:ilvl w:val="0"/>
                <w:numId w:val="8"/>
              </w:numPr>
              <w:spacing w:before="120" w:after="160" w:line="259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CF5D2A" w:rsidR="1DCF5D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Liaising with staff members regarding infection control</w:t>
            </w:r>
          </w:p>
          <w:p w:rsidR="1DCF5D2A" w:rsidP="1DCF5D2A" w:rsidRDefault="1DCF5D2A" w14:paraId="19096C49" w14:textId="7186CB16">
            <w:pPr>
              <w:pStyle w:val="ListParagraph"/>
              <w:numPr>
                <w:ilvl w:val="0"/>
                <w:numId w:val="8"/>
              </w:numPr>
              <w:spacing w:before="120" w:after="160" w:line="259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CF5D2A" w:rsidR="1DCF5D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Advertising the sessions and identifying children and young people who would like to join in</w:t>
            </w:r>
          </w:p>
          <w:p w:rsidR="1DCF5D2A" w:rsidP="1DCF5D2A" w:rsidRDefault="1DCF5D2A" w14:paraId="067EF416" w14:textId="20F83EF1">
            <w:pPr>
              <w:pStyle w:val="ListParagraph"/>
              <w:numPr>
                <w:ilvl w:val="0"/>
                <w:numId w:val="8"/>
              </w:numPr>
              <w:spacing w:before="120" w:after="160" w:line="259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CF5D2A" w:rsidR="1DCF5D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Supporting children and young people to engage in the activities</w:t>
            </w:r>
          </w:p>
          <w:p w:rsidR="00FA64CA" w:rsidP="1DCF5D2A" w:rsidRDefault="000D5BE3" w14:paraId="68C39A87" wp14:textId="061F39BC">
            <w:pPr>
              <w:pStyle w:val="ListParagraph"/>
              <w:numPr>
                <w:ilvl w:val="0"/>
                <w:numId w:val="8"/>
              </w:numPr>
              <w:spacing w:before="120"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CF5D2A" w:rsidR="715408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Contribute</w:t>
            </w:r>
            <w:r w:rsidRPr="1DCF5D2A" w:rsidR="715408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evaluation at end of session</w:t>
            </w:r>
          </w:p>
        </w:tc>
      </w:tr>
      <w:tr xmlns:wp14="http://schemas.microsoft.com/office/word/2010/wordml" w:rsidR="00FA64CA" w:rsidTr="1DCF5D2A" w14:paraId="6EDE1790" wp14:textId="77777777">
        <w:tc>
          <w:tcPr>
            <w:tcW w:w="1980" w:type="dxa"/>
            <w:tcMar/>
          </w:tcPr>
          <w:p w:rsidR="00FA64CA" w:rsidP="000D5BE3" w:rsidRDefault="00FA64CA" w14:paraId="4481FF04" wp14:textId="77777777">
            <w:r>
              <w:t>Supervision</w:t>
            </w:r>
          </w:p>
        </w:tc>
        <w:tc>
          <w:tcPr>
            <w:tcW w:w="7036" w:type="dxa"/>
            <w:tcMar/>
          </w:tcPr>
          <w:p w:rsidR="00FA64CA" w:rsidP="1DCF5D2A" w:rsidRDefault="000D5BE3" w14:paraId="1E9F962A" wp14:textId="7A53AB53">
            <w:pPr>
              <w:bidi w:val="0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CF5D2A" w:rsidR="0CB205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Reports to Children’s Wellbeing Officer</w:t>
            </w:r>
          </w:p>
        </w:tc>
      </w:tr>
      <w:tr xmlns:wp14="http://schemas.microsoft.com/office/word/2010/wordml" w:rsidR="00FA64CA" w:rsidTr="1DCF5D2A" w14:paraId="6CD2A98E" wp14:textId="77777777">
        <w:trPr>
          <w:trHeight w:val="2098"/>
        </w:trPr>
        <w:tc>
          <w:tcPr>
            <w:tcW w:w="1980" w:type="dxa"/>
            <w:tcMar/>
          </w:tcPr>
          <w:p w:rsidR="00FA64CA" w:rsidRDefault="00FA64CA" w14:paraId="0495E737" wp14:textId="77777777">
            <w:pPr>
              <w:jc w:val="both"/>
            </w:pPr>
            <w:r>
              <w:t>Person Specification</w:t>
            </w:r>
          </w:p>
        </w:tc>
        <w:tc>
          <w:tcPr>
            <w:tcW w:w="7036" w:type="dxa"/>
            <w:tcMar/>
          </w:tcPr>
          <w:p w:rsidRPr="000D5BE3" w:rsidR="00FA64CA" w:rsidP="01AE32F3" w:rsidRDefault="000D5BE3" w14:paraId="5BAA0C18" wp14:textId="39712C8B">
            <w:pPr>
              <w:pStyle w:val="Normal"/>
              <w:spacing w:before="120" w:beforeAutospacing="off" w:after="160" w:line="259" w:lineRule="auto"/>
              <w:ind w:left="0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1AE32F3" w:rsidR="1008754C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We are looking for calm, friendly, approachable volunteers with the following skills and experience for this role:</w:t>
            </w:r>
          </w:p>
          <w:p w:rsidRPr="000D5BE3" w:rsidR="00FA64CA" w:rsidP="71540828" w:rsidRDefault="000D5BE3" w14:paraId="7913F827" wp14:textId="5A051379">
            <w:pPr>
              <w:pStyle w:val="Normal"/>
              <w:spacing w:before="120" w:beforeAutospacing="off" w:after="0" w:afterAutospacing="off" w:line="259" w:lineRule="auto"/>
              <w:ind w:left="0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540828" w:rsidR="15EAD98E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Essential</w:t>
            </w:r>
            <w:r w:rsidRPr="71540828" w:rsidR="164AB527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:</w:t>
            </w:r>
          </w:p>
          <w:p w:rsidRPr="000D5BE3" w:rsidR="00FA64CA" w:rsidP="1DCF5D2A" w:rsidRDefault="000D5BE3" w14:paraId="615F8AF3" wp14:textId="4568437D">
            <w:pPr>
              <w:pStyle w:val="ListParagraph"/>
              <w:numPr>
                <w:ilvl w:val="0"/>
                <w:numId w:val="9"/>
              </w:numPr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CF5D2A" w:rsidR="34A0EF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Excellent communication skills </w:t>
            </w:r>
          </w:p>
          <w:p w:rsidRPr="000D5BE3" w:rsidR="00FA64CA" w:rsidP="1DCF5D2A" w:rsidRDefault="000D5BE3" w14:paraId="61933E9F" wp14:textId="7B2F8E1A">
            <w:pPr>
              <w:pStyle w:val="ListParagraph"/>
              <w:numPr>
                <w:ilvl w:val="0"/>
                <w:numId w:val="9"/>
              </w:numPr>
              <w:spacing w:before="12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CF5D2A" w:rsidR="34A0EF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Calm, friendly, </w:t>
            </w:r>
            <w:bookmarkStart w:name="_Int_FP54837y" w:id="587718758"/>
            <w:r w:rsidRPr="1DCF5D2A" w:rsidR="34A0EF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playful,</w:t>
            </w:r>
            <w:bookmarkEnd w:id="587718758"/>
            <w:r w:rsidRPr="1DCF5D2A" w:rsidR="34A0EF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approachable in nature</w:t>
            </w:r>
          </w:p>
          <w:p w:rsidRPr="000D5BE3" w:rsidR="00FA64CA" w:rsidP="71540828" w:rsidRDefault="000D5BE3" w14:paraId="42508F76" wp14:textId="592C032A">
            <w:pPr>
              <w:pStyle w:val="ListParagraph"/>
              <w:numPr>
                <w:ilvl w:val="0"/>
                <w:numId w:val="9"/>
              </w:numPr>
              <w:spacing w:before="12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540828" w:rsidR="34A0EF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Flexibility – willingness to perform a variety of roles/tasks</w:t>
            </w:r>
          </w:p>
          <w:p w:rsidRPr="000D5BE3" w:rsidR="00FA64CA" w:rsidP="71540828" w:rsidRDefault="000D5BE3" w14:paraId="2518F5A8" wp14:textId="109E83E6">
            <w:pPr>
              <w:pStyle w:val="ListParagraph"/>
              <w:numPr>
                <w:ilvl w:val="0"/>
                <w:numId w:val="9"/>
              </w:numPr>
              <w:spacing w:before="12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540828" w:rsidR="34A0EF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Reliable</w:t>
            </w:r>
          </w:p>
          <w:p w:rsidRPr="000D5BE3" w:rsidR="00FA64CA" w:rsidP="1DCF5D2A" w:rsidRDefault="000D5BE3" w14:paraId="1E48B9A1" wp14:textId="7FE62ABA">
            <w:pPr>
              <w:pStyle w:val="ListParagraph"/>
              <w:numPr>
                <w:ilvl w:val="0"/>
                <w:numId w:val="9"/>
              </w:numPr>
              <w:spacing w:before="12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CF5D2A" w:rsidR="34A0EF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Team player</w:t>
            </w:r>
          </w:p>
          <w:p w:rsidR="1DCF5D2A" w:rsidP="1DCF5D2A" w:rsidRDefault="1DCF5D2A" w14:paraId="1AEAB337" w14:textId="178D8F6A">
            <w:pPr>
              <w:pStyle w:val="ListParagraph"/>
              <w:numPr>
                <w:ilvl w:val="0"/>
                <w:numId w:val="9"/>
              </w:numPr>
              <w:spacing w:before="120" w:beforeAutospacing="off" w:after="0" w:afterAutospacing="off" w:line="259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CF5D2A" w:rsidR="1DCF5D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Enthusiasm for all things animals</w:t>
            </w:r>
          </w:p>
          <w:p w:rsidRPr="000D5BE3" w:rsidR="00FA64CA" w:rsidP="71540828" w:rsidRDefault="000D5BE3" w14:paraId="3BD49DA1" wp14:textId="2620E73D">
            <w:pPr>
              <w:pStyle w:val="Normal"/>
              <w:spacing w:before="120" w:beforeAutospacing="off" w:after="0" w:afterAutospacing="off" w:line="259" w:lineRule="auto"/>
              <w:ind w:left="0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540828" w:rsidR="03B9DB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Desired:</w:t>
            </w:r>
          </w:p>
          <w:p w:rsidRPr="000D5BE3" w:rsidR="00FA64CA" w:rsidP="1DCF5D2A" w:rsidRDefault="000D5BE3" w14:paraId="676E2314" wp14:textId="0A5F9B3B">
            <w:pPr>
              <w:pStyle w:val="ListParagraph"/>
              <w:numPr>
                <w:ilvl w:val="0"/>
                <w:numId w:val="10"/>
              </w:numPr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CF5D2A" w:rsidR="34A0EF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Experience supporting children, young people &amp; families</w:t>
            </w:r>
          </w:p>
          <w:p w:rsidR="1DCF5D2A" w:rsidP="1DCF5D2A" w:rsidRDefault="1DCF5D2A" w14:paraId="2D542444" w14:textId="16893576">
            <w:pPr>
              <w:pStyle w:val="ListParagraph"/>
              <w:numPr>
                <w:ilvl w:val="0"/>
                <w:numId w:val="10"/>
              </w:numPr>
              <w:spacing w:before="0" w:beforeAutospacing="off" w:after="0" w:afterAutospacing="off" w:line="259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CF5D2A" w:rsidR="1DCF5D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Experience in supporting facilitation of educational activities</w:t>
            </w:r>
          </w:p>
          <w:p w:rsidR="1E77F2A8" w:rsidP="6F5F8076" w:rsidRDefault="1E77F2A8" w14:paraId="7A43A8CA" w14:textId="7A2E31C8">
            <w:pPr>
              <w:spacing w:before="280"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F5F8076" w:rsidR="1E77F2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There is a minimum age requirement of 21 for this role</w:t>
            </w:r>
          </w:p>
          <w:p w:rsidRPr="000D5BE3" w:rsidR="00FA64CA" w:rsidP="01AE32F3" w:rsidRDefault="000D5BE3" w14:paraId="2C712AAF" wp14:textId="7FB425AB">
            <w:pPr>
              <w:spacing w:before="280" w:after="160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1AE32F3" w:rsidR="1E77F2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 PVG Disclosure check will be required for this role</w:t>
            </w:r>
          </w:p>
        </w:tc>
      </w:tr>
    </w:tbl>
    <w:p xmlns:wp14="http://schemas.microsoft.com/office/word/2010/wordml" w:rsidR="007A13D0" w:rsidP="004A58C5" w:rsidRDefault="007F7CD8" w14:paraId="29D6B04F" wp14:textId="77777777">
      <w:pPr>
        <w:jc w:val="both"/>
      </w:pPr>
      <w:r>
        <w:t xml:space="preserve"> </w:t>
      </w:r>
    </w:p>
    <w:sectPr w:rsidR="007A13D0">
      <w:headerReference w:type="default" r:id="rId11"/>
      <w:pgSz w:w="11906" w:h="16838" w:orient="portrait"/>
      <w:pgMar w:top="1134" w:right="1440" w:bottom="964" w:left="144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F7CD8" w:rsidRDefault="007F7CD8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F7CD8" w:rsidRDefault="007F7CD8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F7CD8" w:rsidRDefault="007F7CD8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F7CD8" w:rsidRDefault="007F7CD8" w14:paraId="6A05A8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A13D0" w:rsidRDefault="007F7CD8" w14:paraId="5A65D5C4" wp14:textId="77777777">
    <w:pPr>
      <w:pStyle w:val="Header"/>
      <w:jc w:val="right"/>
      <w:rPr>
        <w:b/>
        <w:bCs/>
      </w:rPr>
    </w:pPr>
    <w:r>
      <w:rPr>
        <w:b/>
        <w:bCs/>
      </w:rPr>
      <w:t>EDINBURGH CHILDREN’S HOSPITAL CHARITY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FP54837y" int2:invalidationBookmarkName="" int2:hashCode="Wl5KSUAC0BP4Fu" int2:id="CJzLeviX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9">
    <w:nsid w:val="6fd295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425b0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a5ede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3e36b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07383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883C39"/>
    <w:multiLevelType w:val="multilevel"/>
    <w:tmpl w:val="1BFA9AE2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20C27065"/>
    <w:multiLevelType w:val="multilevel"/>
    <w:tmpl w:val="5B08C5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3762CD"/>
    <w:multiLevelType w:val="multilevel"/>
    <w:tmpl w:val="84C896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575307E"/>
    <w:multiLevelType w:val="multilevel"/>
    <w:tmpl w:val="24286A7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731D5F5A"/>
    <w:multiLevelType w:val="multilevel"/>
    <w:tmpl w:val="7FEE765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D0"/>
    <w:rsid w:val="000D5BE3"/>
    <w:rsid w:val="004A58C5"/>
    <w:rsid w:val="007A13D0"/>
    <w:rsid w:val="007F7CD8"/>
    <w:rsid w:val="00A43696"/>
    <w:rsid w:val="00FA64CA"/>
    <w:rsid w:val="00FF249D"/>
    <w:rsid w:val="01AE32F3"/>
    <w:rsid w:val="0201F2C7"/>
    <w:rsid w:val="027D17C0"/>
    <w:rsid w:val="039E9BD6"/>
    <w:rsid w:val="03B9DB9C"/>
    <w:rsid w:val="0422CDF8"/>
    <w:rsid w:val="04359EAE"/>
    <w:rsid w:val="046AC6AD"/>
    <w:rsid w:val="04C9FC6B"/>
    <w:rsid w:val="04D061C1"/>
    <w:rsid w:val="0510C529"/>
    <w:rsid w:val="069FAF44"/>
    <w:rsid w:val="090D3CC3"/>
    <w:rsid w:val="090F041E"/>
    <w:rsid w:val="0A8F968C"/>
    <w:rsid w:val="0AE4636C"/>
    <w:rsid w:val="0B1B415C"/>
    <w:rsid w:val="0B78D052"/>
    <w:rsid w:val="0BE985BF"/>
    <w:rsid w:val="0CB05F51"/>
    <w:rsid w:val="0CB205DE"/>
    <w:rsid w:val="0CCD3804"/>
    <w:rsid w:val="0D119068"/>
    <w:rsid w:val="0D7A080C"/>
    <w:rsid w:val="0E022386"/>
    <w:rsid w:val="0E3045B5"/>
    <w:rsid w:val="0EBBE4DD"/>
    <w:rsid w:val="1008754C"/>
    <w:rsid w:val="11BC90A4"/>
    <w:rsid w:val="123139F8"/>
    <w:rsid w:val="12DF5C15"/>
    <w:rsid w:val="130BAA2D"/>
    <w:rsid w:val="13B199D8"/>
    <w:rsid w:val="14961937"/>
    <w:rsid w:val="150C4F2F"/>
    <w:rsid w:val="15EAD98E"/>
    <w:rsid w:val="164AB527"/>
    <w:rsid w:val="179D8806"/>
    <w:rsid w:val="192AE66E"/>
    <w:rsid w:val="1A70075C"/>
    <w:rsid w:val="1BB448BD"/>
    <w:rsid w:val="1D10DA4C"/>
    <w:rsid w:val="1DAEAFFC"/>
    <w:rsid w:val="1DCF5D2A"/>
    <w:rsid w:val="1DD2D035"/>
    <w:rsid w:val="1E77F2A8"/>
    <w:rsid w:val="1ED391A6"/>
    <w:rsid w:val="1F2EC298"/>
    <w:rsid w:val="1F680875"/>
    <w:rsid w:val="1F731187"/>
    <w:rsid w:val="1F9E4B3D"/>
    <w:rsid w:val="23480646"/>
    <w:rsid w:val="24993A2C"/>
    <w:rsid w:val="257698F5"/>
    <w:rsid w:val="26E90E8C"/>
    <w:rsid w:val="277E0275"/>
    <w:rsid w:val="28944E4A"/>
    <w:rsid w:val="2938A171"/>
    <w:rsid w:val="2A8A0E05"/>
    <w:rsid w:val="2AB822FB"/>
    <w:rsid w:val="2BD95098"/>
    <w:rsid w:val="2CDEC45F"/>
    <w:rsid w:val="2D3A7B33"/>
    <w:rsid w:val="2F895B65"/>
    <w:rsid w:val="3111B6F2"/>
    <w:rsid w:val="318A2CF3"/>
    <w:rsid w:val="33C97B71"/>
    <w:rsid w:val="34A0EF82"/>
    <w:rsid w:val="364CF655"/>
    <w:rsid w:val="365F65CB"/>
    <w:rsid w:val="37C4DE5C"/>
    <w:rsid w:val="37E0EF71"/>
    <w:rsid w:val="392A981D"/>
    <w:rsid w:val="3A35EBE3"/>
    <w:rsid w:val="3A35EBE3"/>
    <w:rsid w:val="3B0D6734"/>
    <w:rsid w:val="3B660AE2"/>
    <w:rsid w:val="3BEB2CD3"/>
    <w:rsid w:val="3C3E56D8"/>
    <w:rsid w:val="3C8FDE3C"/>
    <w:rsid w:val="3E4507F6"/>
    <w:rsid w:val="3E853072"/>
    <w:rsid w:val="3EB15B69"/>
    <w:rsid w:val="3ECE26A2"/>
    <w:rsid w:val="3F1D8A89"/>
    <w:rsid w:val="3FEB959B"/>
    <w:rsid w:val="403EFBA8"/>
    <w:rsid w:val="42AC75B2"/>
    <w:rsid w:val="448CC91D"/>
    <w:rsid w:val="45336F1B"/>
    <w:rsid w:val="4574F24A"/>
    <w:rsid w:val="45B56D71"/>
    <w:rsid w:val="481DC0BF"/>
    <w:rsid w:val="4A1DB45D"/>
    <w:rsid w:val="4A74BB04"/>
    <w:rsid w:val="4A835406"/>
    <w:rsid w:val="4B4BFA9E"/>
    <w:rsid w:val="4B93814D"/>
    <w:rsid w:val="4C77CC47"/>
    <w:rsid w:val="4D2F51AE"/>
    <w:rsid w:val="4E282215"/>
    <w:rsid w:val="4EF12580"/>
    <w:rsid w:val="4F7B1D03"/>
    <w:rsid w:val="503ED7D3"/>
    <w:rsid w:val="521A83BE"/>
    <w:rsid w:val="526D6718"/>
    <w:rsid w:val="52F3F4A6"/>
    <w:rsid w:val="545FCFB9"/>
    <w:rsid w:val="56B11A53"/>
    <w:rsid w:val="56FF1F9F"/>
    <w:rsid w:val="5727AFDE"/>
    <w:rsid w:val="57868086"/>
    <w:rsid w:val="581A1B9A"/>
    <w:rsid w:val="58C3803F"/>
    <w:rsid w:val="58C3803F"/>
    <w:rsid w:val="590A4453"/>
    <w:rsid w:val="5A5F50A0"/>
    <w:rsid w:val="5AA677D3"/>
    <w:rsid w:val="5C9D680A"/>
    <w:rsid w:val="5E47B642"/>
    <w:rsid w:val="5E72A4A1"/>
    <w:rsid w:val="5EA3DCB2"/>
    <w:rsid w:val="5ED5DBD3"/>
    <w:rsid w:val="5F100AB6"/>
    <w:rsid w:val="5FBA1B1B"/>
    <w:rsid w:val="5FFD7A24"/>
    <w:rsid w:val="61417452"/>
    <w:rsid w:val="6261BF91"/>
    <w:rsid w:val="62D54622"/>
    <w:rsid w:val="635E2578"/>
    <w:rsid w:val="63A2CD3D"/>
    <w:rsid w:val="642AE0D5"/>
    <w:rsid w:val="649AF8F1"/>
    <w:rsid w:val="66156087"/>
    <w:rsid w:val="6638D5DE"/>
    <w:rsid w:val="66C841AD"/>
    <w:rsid w:val="67542396"/>
    <w:rsid w:val="6864AA06"/>
    <w:rsid w:val="697A83A2"/>
    <w:rsid w:val="6981E30C"/>
    <w:rsid w:val="69BF0EFC"/>
    <w:rsid w:val="6D8AD6AC"/>
    <w:rsid w:val="6D9CE639"/>
    <w:rsid w:val="6E7957C2"/>
    <w:rsid w:val="6EA4B894"/>
    <w:rsid w:val="6F5F8076"/>
    <w:rsid w:val="6FF5397F"/>
    <w:rsid w:val="70152823"/>
    <w:rsid w:val="702E5080"/>
    <w:rsid w:val="7119D80B"/>
    <w:rsid w:val="71540828"/>
    <w:rsid w:val="719860FA"/>
    <w:rsid w:val="719DCC73"/>
    <w:rsid w:val="719E3A60"/>
    <w:rsid w:val="71A9881C"/>
    <w:rsid w:val="71F6B869"/>
    <w:rsid w:val="738181E8"/>
    <w:rsid w:val="7405555B"/>
    <w:rsid w:val="74A4117D"/>
    <w:rsid w:val="74B0EF99"/>
    <w:rsid w:val="758F98B9"/>
    <w:rsid w:val="75A6D4D7"/>
    <w:rsid w:val="7634F3CE"/>
    <w:rsid w:val="7671CC78"/>
    <w:rsid w:val="773F884B"/>
    <w:rsid w:val="7804DE4A"/>
    <w:rsid w:val="787B22FF"/>
    <w:rsid w:val="7947DA5F"/>
    <w:rsid w:val="795F905B"/>
    <w:rsid w:val="7A45EBD7"/>
    <w:rsid w:val="7AB0881B"/>
    <w:rsid w:val="7AB2491B"/>
    <w:rsid w:val="7B278174"/>
    <w:rsid w:val="7BADD20E"/>
    <w:rsid w:val="7EA8CCA9"/>
    <w:rsid w:val="7F83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40D0"/>
  <w15:docId w15:val="{8FCA4BB1-40E3-40E6-AB0D-234834F347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1FAA"/>
    <w:pPr>
      <w:suppressAutoHyphens/>
      <w:spacing w:after="160" w:line="254" w:lineRule="auto"/>
      <w:textAlignment w:val="baseline"/>
    </w:pPr>
    <w:rPr>
      <w:rFonts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B1FAA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025D3"/>
    <w:rPr>
      <w:rFonts w:ascii="Calibri" w:hAnsi="Calibri" w:eastAsia="Calibri" w:cs="Times New Roman"/>
    </w:rPr>
  </w:style>
  <w:style w:type="character" w:styleId="InternetLink" w:customStyle="1">
    <w:name w:val="Internet Link"/>
    <w:basedOn w:val="DefaultParagraphFont"/>
    <w:uiPriority w:val="99"/>
    <w:unhideWhenUsed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Calibri" w:hAnsi="Calibri" w:eastAsia="Times New Roman"/>
      <w:sz w:val="22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7B1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B1FA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025D3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B025D3"/>
    <w:pPr>
      <w:suppressAutoHyphens w:val="0"/>
      <w:spacing w:beforeAutospacing="1" w:afterAutospacing="1" w:line="240" w:lineRule="auto"/>
      <w:textAlignment w:val="auto"/>
    </w:pPr>
    <w:rPr>
      <w:rFonts w:ascii="Times New Roman" w:hAnsi="Times New Roman" w:eastAsia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A64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c5cbce5e659447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78092b-4ce3-4402-97c7-350f74d630e0">
      <UserInfo>
        <DisplayName>Alie Simpson</DisplayName>
        <AccountId>1109</AccountId>
        <AccountType/>
      </UserInfo>
      <UserInfo>
        <DisplayName>Fiona O'Sullivan</DisplayName>
        <AccountId>25</AccountId>
        <AccountType/>
      </UserInfo>
      <UserInfo>
        <DisplayName>Catriona McIntyre</DisplayName>
        <AccountId>22</AccountId>
        <AccountType/>
      </UserInfo>
      <UserInfo>
        <DisplayName>Rosalind Sanderson</DisplayName>
        <AccountId>1636</AccountId>
        <AccountType/>
      </UserInfo>
    </SharedWithUsers>
    <Picturepreview xmlns="ed411953-a090-477a-bf12-dbee0f617aed">
      <Url xsi:nil="true"/>
      <Description xsi:nil="true"/>
    </Picturepreview>
    <TaxCatchAll xmlns="2978092b-4ce3-4402-97c7-350f74d630e0" xsi:nil="true"/>
    <lcf76f155ced4ddcb4097134ff3c332f xmlns="ed411953-a090-477a-bf12-dbee0f617a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27D533D873345828FD1D287EB34DB" ma:contentTypeVersion="17" ma:contentTypeDescription="Create a new document." ma:contentTypeScope="" ma:versionID="ab110a40022027d08ffebbc32a74d94d">
  <xsd:schema xmlns:xsd="http://www.w3.org/2001/XMLSchema" xmlns:xs="http://www.w3.org/2001/XMLSchema" xmlns:p="http://schemas.microsoft.com/office/2006/metadata/properties" xmlns:ns2="ed411953-a090-477a-bf12-dbee0f617aed" xmlns:ns3="2978092b-4ce3-4402-97c7-350f74d630e0" targetNamespace="http://schemas.microsoft.com/office/2006/metadata/properties" ma:root="true" ma:fieldsID="5e3ef21bb28475063b97c814f585ba44" ns2:_="" ns3:_="">
    <xsd:import namespace="ed411953-a090-477a-bf12-dbee0f617aed"/>
    <xsd:import namespace="2978092b-4ce3-4402-97c7-350f74d63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Picturepreview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1953-a090-477a-bf12-dbee0f617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icturepreview" ma:index="20" nillable="true" ma:displayName="Picture preview" ma:format="Image" ma:internalName="Pictur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c5ca8f-d12e-46c2-9ed0-6be3b16a6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8092b-4ce3-4402-97c7-350f74d63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02be029-1a75-49dd-83dc-0fc695fac369}" ma:internalName="TaxCatchAll" ma:showField="CatchAllData" ma:web="2978092b-4ce3-4402-97c7-350f74d63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5A593-2968-43F5-A73D-8F5739BC1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CA6F29-669A-44D4-A405-1D23EE887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86DF0-4FAD-4CBC-B900-746A872E3288}"/>
</file>

<file path=customXml/itemProps4.xml><?xml version="1.0" encoding="utf-8"?>
<ds:datastoreItem xmlns:ds="http://schemas.openxmlformats.org/officeDocument/2006/customXml" ds:itemID="{9ACCC222-868A-4B92-ADDA-6E0EB0FFBA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 Lothian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nicola.wallace</dc:creator>
  <dc:description/>
  <lastModifiedBy>Catriona McIntyre</lastModifiedBy>
  <revision>16</revision>
  <dcterms:created xsi:type="dcterms:W3CDTF">2020-04-02T14:48:00.0000000Z</dcterms:created>
  <dcterms:modified xsi:type="dcterms:W3CDTF">2022-08-08T13:19:34.0134039Z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NHS Lothian</vt:lpwstr>
  </property>
  <property fmtid="{D5CDD505-2E9C-101B-9397-08002B2CF9AE}" pid="4" name="ContentTypeId">
    <vt:lpwstr>0x0101003CF27D533D873345828FD1D287EB34DB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ediaServiceImageTags">
    <vt:lpwstr/>
  </property>
</Properties>
</file>